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494"/>
        <w:gridCol w:w="4536"/>
      </w:tblGrid>
      <w:tr w:rsidR="00EC5C85" w:rsidRPr="00121EF4" w:rsidTr="001252AF">
        <w:trPr>
          <w:tblCellSpacing w:w="0" w:type="dxa"/>
        </w:trPr>
        <w:tc>
          <w:tcPr>
            <w:tcW w:w="4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C85" w:rsidRPr="00121EF4" w:rsidRDefault="00EC5C85" w:rsidP="001252AF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F4">
              <w:rPr>
                <w:rFonts w:ascii="Times New Roman" w:eastAsia="Times New Roman" w:hAnsi="Times New Roman" w:cs="Times New Roman"/>
                <w:lang w:eastAsia="ru-RU"/>
              </w:rPr>
              <w:t>Положение принято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C85" w:rsidRPr="00121EF4" w:rsidRDefault="00EC5C85" w:rsidP="001252AF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F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Утверждаю</w:t>
            </w:r>
          </w:p>
        </w:tc>
      </w:tr>
      <w:tr w:rsidR="00EC5C85" w:rsidRPr="00121EF4" w:rsidTr="001252AF">
        <w:trPr>
          <w:tblCellSpacing w:w="0" w:type="dxa"/>
        </w:trPr>
        <w:tc>
          <w:tcPr>
            <w:tcW w:w="4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C85" w:rsidRPr="00121EF4" w:rsidRDefault="00EC5C85" w:rsidP="001252AF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заседании Педагогического Совета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C85" w:rsidRPr="00121EF4" w:rsidRDefault="00EC5C85" w:rsidP="001252AF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F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Директор школы</w:t>
            </w:r>
          </w:p>
        </w:tc>
      </w:tr>
      <w:tr w:rsidR="00EC5C85" w:rsidRPr="00121EF4" w:rsidTr="001252AF">
        <w:trPr>
          <w:tblCellSpacing w:w="0" w:type="dxa"/>
        </w:trPr>
        <w:tc>
          <w:tcPr>
            <w:tcW w:w="4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C85" w:rsidRPr="00121EF4" w:rsidRDefault="00EC5C85" w:rsidP="001252AF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C85" w:rsidRPr="00121EF4" w:rsidRDefault="00EC5C85" w:rsidP="001252AF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F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Полянская С.И. </w:t>
            </w:r>
          </w:p>
        </w:tc>
      </w:tr>
      <w:tr w:rsidR="00EC5C85" w:rsidRPr="00121EF4" w:rsidTr="001252AF">
        <w:trPr>
          <w:trHeight w:val="180"/>
          <w:tblCellSpacing w:w="0" w:type="dxa"/>
        </w:trPr>
        <w:tc>
          <w:tcPr>
            <w:tcW w:w="4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C85" w:rsidRPr="00121EF4" w:rsidRDefault="00EC5C85" w:rsidP="001252AF">
            <w:pPr>
              <w:spacing w:before="24" w:after="24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F4">
              <w:rPr>
                <w:rFonts w:ascii="Times New Roman" w:eastAsia="Times New Roman" w:hAnsi="Times New Roman" w:cs="Times New Roman"/>
                <w:lang w:eastAsia="ru-RU"/>
              </w:rPr>
              <w:t>Протокол № 1 от 27.08.2014 г.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C85" w:rsidRPr="00121EF4" w:rsidRDefault="00EC5C85" w:rsidP="001252AF">
            <w:pPr>
              <w:spacing w:before="24" w:after="24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Приказ № 1-в от 30.08.2014г.</w:t>
            </w:r>
          </w:p>
        </w:tc>
      </w:tr>
    </w:tbl>
    <w:p w:rsidR="00EC5C85" w:rsidRPr="00121EF4" w:rsidRDefault="00EC5C85" w:rsidP="00EC5C85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рабочей программе педагога, реализующего ФГОС НОО и ФГОС ООО</w:t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1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внеурочной деятельности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бюджетного общеобразовательного учреждения    «Средняя общеобразовательная  школа с.Чапаевка 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Новоорского района Оренбургской области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 Общие положения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1.1.Настоящее Положение разработано в соответствии с законом РФ №273 «Об образовании в Российской Федерации» от 29 декабря 2012 года,  Приказом Министерства образования и науки РФ от 17 декабря 2010 года № 1897 о введении ФГОС ООО, Уставом образовательного организации и регламентирует порядок разработки и реализации рабочих программ педагогов.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1.2. Рабочая программа по учебному предмету – это нормативно-правовой документ, который является составной частью образовательной программы школы и учитывает: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Федерального государственного образовательного стандарта нового поколения;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планируемым результатам обучения выпускников;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содержанию учебных программ;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преемственности общеобразовательных программ;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часов учебной нагрузки, определенный учебным планом школы;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образовательной программы школы;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когнитивные особенности и познавательные интересы учащихся;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педагогом комплекта учебно-методического обеспечения.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Рабочая программа разрабатывается на основе: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начального общего образования;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дисциплины, утвержденной Министерством образования и науки РФ (авторской программы, прошедшей экспертизу и апробацию);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федеральному перечню  учебников.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Рабочая программа составляется педагогом  по конкретному предмету на учебный год.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Функции рабочей программы: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-нормативная, то есть является документом, обязательным для выполнения в полном объеме;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рабочей программы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Структура программ отдельных учебных предметов, курсов приведена в Федеральном государственном образовательном стандарте начального и основного общего образования (далее - ФГОС НОО и ФГОС ООО), структуры эти имеют отличия. Зарегистрированные Минюстом России ФГОСы НОО и ООО являются рамочными документами, но структура рабочей программы по любому предмету обязательной части ООП задана на федеральном уровне. В структуре рабочей программы по всем учебным предметам 8 обязательных пунктов.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ФГОС НОО (пункт 19.5.):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отдельных учебных предметов, курсов должны обеспечивать достижение планируемых результатов освоения основной образовательной программы (далее - ООП) начального общего образования.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отдельных учебных предметов, курсов разрабатываются на основе: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 освоения основной образовательной программы начального общего образования;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формирования универсальных учебных действий.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отдельных учебных предметов, курсов должны содержать: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общую характеристику учебного предмета, курса;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описание места учебного предмета, курса в учебном плане;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описание ценностных ориентиров содержания учебного предмета;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личностные, метапредметные и предметные результаты освоения конкретного учебного предмета, курса;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содержание учебного предмета, курса;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тематическое планирование с определением основных видов учебной деятельности учащихся;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описание материально-технического обеспечения образовательного процесса.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ФГОС ООО (пункт 18.2.2.):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отдельных учебных предметов, курсов должны содержать: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общую характеристику учебного предмета, курса;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описание места учебного предмета, курса в учебном плане;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личностные, метапредметные и предметные результаты освоения конкретного учебного предмета, курса;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содержание учебного предмета, курса на один учебный год;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описание учебно-методического и материально-технического обеспечения образовательного процесса;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планируемые результаты изучения учебного предмета, курса.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состоит из следующих разделов: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Пояснительная записка</w:t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конкретизирует: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нормативные акты и учебно-методические документы, на основании которых разработана рабочая программа (ФГОС, соответствующая Примерная ООП,          -  примерная программа по учебному предмету, авторская программа);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 цели образования с учетом специфики учебного предмета, курса;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роль учебного курса, предмета в достижении учащимися планируемых результатов освоения основной образовательной программы школы (указывается направленность программы на формирование личностных, метапредметных и предметных результатов освоения конкретного предмета, курса);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обоснование выбора содержания части программы по учебному предмету, формируемой участниками образовательного процесса.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предмета, курса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разделе необходимо раскрыть роль и значимость предмета с точки зрения целей общего образования (с опорой на концепцию соответствующего ФГОС), современных требований к выпускнику. Показывается преемственность при изучении данного предмета, курса в начальной и основной школе, расставляются акценты в осуществлении связи обучения по предмету с практикой и с актуальными проблемами современности.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классы, в которых планируется освоение данной рабочей программы и количество часов, выделяемое на освоение программы, а также разделение на инвариантную и вариативную (формируемую участниками образовательного процесса) части.</w:t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конкретного учебного предмета, курса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рабочие программы необходимо включать не обобщенные требования к результатам, сформулированные в ФГОСах, а включать формулировки результатов из авторских программ разработчиков УМК или примерной ООП соответствующего уровня общего образования. В данном разделе отражаются личностные, метапредметные и предметные результаты освоения учебного предмета, курса, согласующиеся с поставленными ранее целями освоения рабочей программы. Результаты отражают индивидуальные, общественные и государственные потребности, сформулированы в деятельностной форме, что позволяет затем разрабатывать необходимые контрольно-измерительные материалы для оценки степени достижения запланированных результатов. Предполагается, что все результаты будут разбиты по годам обучения.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предмета, курса включает</w:t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разделов учебной программы и характеристика основных содержательных линий,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лабораторных и практических работ, экскурсий,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проектной деятельности учащихся,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резерва учебного времени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с определением основных видов деятельности учащихся</w:t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уровне учебных действий):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программы;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темы, входящие в данный раздел;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по темам;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основных видов деятельности ученика (на уровне учебных действий), универсальные учебные действия, осваиваемые в рамках изучения темы.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планирование, как и вся рабочая программа, составляется на один учебный год или на уровень образования (начальное общее, основное общее, среднее общее образование). Указывается разбивка содержания образования по часам и годам обучения.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материально-технического обеспечения образовательного процесса</w:t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печатные пособия;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экранно-звуковые пособия (могут быть в цифровом виде);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 (средства ИКТ);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цифровые и электронные образовательные ресурсы;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учебно-практическое и учебно-лабораторное оборудование;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натуральные объекты;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пособия;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инструменты;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натуральный фонд.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изучения учебного предмета, курса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образовательной программе основного общего образования школы в пункте «Планируемые результаты освоения ООП» приводятся результаты на конец обучения, т. е. для основной школы это окончание 9-го класса. Все формулировки в этом пункте, как и в рабочей программе, прописываются по годам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базового уровня результатов «выпускник научится»,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повышенного уровня результатов «выпускник получит возможность научиться».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Ученик научится (базовые результаты)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-Личностные результаты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-Предметные образовательные результаты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-Метапредметные результаты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-Регулятивные результаты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Ученик получит возможность научиться (расширение и углубление)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критерии оценивания достигнутых результатов и способы формирования самооценки)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оценки планируемых результатов</w:t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выраженная в формах и видах контроля, в определении контрольно-измерительных материалов, в показателях уровня успешности учащихся («хорошо/отлично», рейтинг, портфолио и др.); особенности оценки индивидуального проекта и индивидуальных достижений обучающихся.</w:t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Порядок рассмотрения и утверждения  рабочей программы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Рабочая программа рассматривается на заседании методического объединения учителей на предмет ее соответствия требованиям соответствующему ФГОС. Решение методического объединения учителей «рекомендовать рабочую программу к утверждению» отражается в протоколе заседания, а на титульном листе рабочей программы (внизу слева) ставится гриф согласования: СОГЛАСОВАНО Протокол заседания методического объединения учителей от _____№__, подпись руководителя МО школы, расшифровка подписи.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Затем рабочая программа анализируется заместителем директора по учебно-воспитательной работе на предмет соответствия программы учебному плану и требованиям школы федерального государственного образовательного стандарта, а также проверяется наличие в федеральном перечне на данный учебный год учебника, предполагаемого для использования. На титульном листе рабочей программы ( сверху слева) ставится гриф согласования: СОГЛАСОВАНО Заместитель директора по УВР (подпись) Расшифровка подписи. Дата.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 согласования рабочую программу утверждает педагогический совет, председатель педагогического совета ставит гриф утверждения на титульном листе (сверху справа).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Рабочая программа утверждается ежегодно до 1 сентября приказом директора образовательного учреждения.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Все изменения, дополнения, вносимые педагогом в рабочую программу в течение учебного года, должны быть согласованы с администрацией образовательного учреждения и утверждены на заседании педагогического совета школы (на титульном листе делается соответствующая запись о дате внесения изменений).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Утвержденные рабочие программы предметов учебного плана являются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Администрация образовательного учреждения осуществляет контроль реализации рабочих программ в соответствии с планом внутришкольной работы.</w:t>
      </w:r>
    </w:p>
    <w:p w:rsidR="00EC5C85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Составление календарно-тематического планирования</w:t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ФГОС НОО и ООО программы отдельных учебных предметов, курсов должны содержать тематическое планирование с определением основных видов учебной деятельности учащихся.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считаем целесообразным календарно-тематическое планирование (далее – КТП) не включать в состав рабочей программы и не делать приложением к ней.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КТП</w:t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-дата проведения урока (возможно указание планируемой недели с последующим уточнением фактической даты проведения урока);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-раздел учебной программы по предмету;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-тема урока;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-темы контрольных, практических, лабораторных работ (возможно сформировать приложение с нумерованным перечнем тем работ, а в КТП вносить только соответствующие номера);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-количество часов, отведенных на освоение программного материала;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-оборудование (учитывая, что в последние годы в школы поступает большое количество современного компьютерного, учебного и учебно-лабораторного оборудования, считаем обязательным отражение его использования на уроках);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виды учебной деятельности, направленные на формирование и развитие универсальных учебных действий (далее – УУД), соответствующие пункту «характеристика основных видов деятельности ученика» раздела «Тематическое планирование» данной рабочей программы учителя;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 (далее - КТП) составляет учитель на основе рабочей программы учебного предмета. Классный журнал заполняется в соответствии с КТП. В КТП даты по плану пишутся по годовому календарному графику ( без праздничных дней).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КТП возможно указывать требования к уровню подготовки учащихся (результат), вид контроля (измерители), дополнительную литературу, основные виды учебной деятельности (УУД).</w:t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Образец :    Календарно- тематическое планирование</w:t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616"/>
        <w:gridCol w:w="1615"/>
        <w:gridCol w:w="1648"/>
        <w:gridCol w:w="1632"/>
        <w:gridCol w:w="1582"/>
      </w:tblGrid>
      <w:tr w:rsidR="00EC5C85" w:rsidRPr="00121EF4" w:rsidTr="001252AF">
        <w:tc>
          <w:tcPr>
            <w:tcW w:w="1689" w:type="dxa"/>
          </w:tcPr>
          <w:p w:rsidR="00EC5C85" w:rsidRPr="00121EF4" w:rsidRDefault="00EC5C85" w:rsidP="001252AF">
            <w:pPr>
              <w:spacing w:before="24" w:after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89" w:type="dxa"/>
          </w:tcPr>
          <w:p w:rsidR="00EC5C85" w:rsidRPr="00121EF4" w:rsidRDefault="00EC5C85" w:rsidP="001252AF">
            <w:pPr>
              <w:spacing w:before="24" w:after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(разделы, темы)</w:t>
            </w:r>
          </w:p>
        </w:tc>
        <w:tc>
          <w:tcPr>
            <w:tcW w:w="1689" w:type="dxa"/>
          </w:tcPr>
          <w:p w:rsidR="00EC5C85" w:rsidRPr="00121EF4" w:rsidRDefault="00EC5C85" w:rsidP="001252AF">
            <w:pPr>
              <w:spacing w:before="24" w:after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Количество часов</w:t>
            </w:r>
          </w:p>
        </w:tc>
        <w:tc>
          <w:tcPr>
            <w:tcW w:w="1690" w:type="dxa"/>
          </w:tcPr>
          <w:p w:rsidR="00EC5C85" w:rsidRPr="00121EF4" w:rsidRDefault="00EC5C85" w:rsidP="001252AF">
            <w:pPr>
              <w:spacing w:before="24" w:after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690" w:type="dxa"/>
          </w:tcPr>
          <w:p w:rsidR="00EC5C85" w:rsidRPr="00121EF4" w:rsidRDefault="00EC5C85" w:rsidP="001252AF">
            <w:pPr>
              <w:spacing w:before="24" w:after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виды учебной деятельности (УУД)</w:t>
            </w:r>
          </w:p>
        </w:tc>
        <w:tc>
          <w:tcPr>
            <w:tcW w:w="1690" w:type="dxa"/>
          </w:tcPr>
          <w:p w:rsidR="00EC5C85" w:rsidRPr="00121EF4" w:rsidRDefault="00EC5C85" w:rsidP="001252AF">
            <w:pPr>
              <w:spacing w:before="24" w:after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план/Дата факт</w:t>
            </w:r>
            <w:r w:rsidRPr="0012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EC5C85" w:rsidRPr="00121EF4" w:rsidTr="001252AF">
        <w:tc>
          <w:tcPr>
            <w:tcW w:w="1689" w:type="dxa"/>
          </w:tcPr>
          <w:p w:rsidR="00EC5C85" w:rsidRPr="00121EF4" w:rsidRDefault="00EC5C85" w:rsidP="001252AF">
            <w:pPr>
              <w:spacing w:before="24" w:after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EC5C85" w:rsidRPr="00121EF4" w:rsidRDefault="00EC5C85" w:rsidP="001252AF">
            <w:pPr>
              <w:spacing w:before="24" w:after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EC5C85" w:rsidRPr="00121EF4" w:rsidRDefault="00EC5C85" w:rsidP="001252AF">
            <w:pPr>
              <w:spacing w:before="24" w:after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EC5C85" w:rsidRPr="00121EF4" w:rsidRDefault="00EC5C85" w:rsidP="001252AF">
            <w:pPr>
              <w:spacing w:before="24" w:after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EC5C85" w:rsidRPr="00121EF4" w:rsidRDefault="00EC5C85" w:rsidP="001252AF">
            <w:pPr>
              <w:spacing w:before="24" w:after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EC5C85" w:rsidRPr="00121EF4" w:rsidRDefault="00EC5C85" w:rsidP="001252AF">
            <w:pPr>
              <w:spacing w:before="24" w:after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 </w:t>
      </w: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 Порядок введения в действие, контроль за реализацией рабочей программы педагога.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Рабочая программа сначала рассматривается на заседании соответствующего школьного методического объединения на предмет ее соответствия требованиям федерального государственного образовательного стандарта.  Решение методического объединения учителей отражается в протоколе  заседания, на титульном листе рабочей программы ставится гриф «РАССМОТРЕНО на заседании МО»   Протокол заседания методического объединения учителей от___№______подпись  руководителя МО школы, расшифровка подписи.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Рабочая программа вводится в действие педагогическим Советом школы и утверждено директором ОУ до 31 августа текущего года.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Срок согласования РП на заседаниях МК – до 05 сентября текущего года.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Заместитель директора по УВР в срок до 10 сентября передает все РП на утверждение директору ОУ.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Учитель обязан своевременно вносить обоснованные изменения в РП (фактическая дата проведения уроков, д/з, формы проведения уроков и др.), фиксируя эти корректировки в РП 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Рабочая программа хранится в 2-х экземплярах: один экземпляр – у педагога, другой экземпляр – у заместителя директора по УВР.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Контроль выполнения рабочей программы осуществляет заместитель директора по УВР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21EF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C5C85" w:rsidRPr="00121EF4" w:rsidRDefault="00EC5C85" w:rsidP="00EC5C85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C5C85" w:rsidRDefault="00EC5C85" w:rsidP="00EC5C85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E30BF0" w:rsidRDefault="00E30BF0">
      <w:bookmarkStart w:id="0" w:name="_GoBack"/>
      <w:bookmarkEnd w:id="0"/>
    </w:p>
    <w:sectPr w:rsidR="00E3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D1"/>
    <w:rsid w:val="009C48D1"/>
    <w:rsid w:val="00E30BF0"/>
    <w:rsid w:val="00E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2319</Words>
  <Characters>13222</Characters>
  <Application>Microsoft Office Word</Application>
  <DocSecurity>0</DocSecurity>
  <Lines>110</Lines>
  <Paragraphs>31</Paragraphs>
  <ScaleCrop>false</ScaleCrop>
  <Company/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2015-09-29T18:48:00Z</dcterms:created>
  <dcterms:modified xsi:type="dcterms:W3CDTF">2015-09-29T18:48:00Z</dcterms:modified>
</cp:coreProperties>
</file>