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63" w:rsidRPr="006F6B63" w:rsidRDefault="006F6B63" w:rsidP="006F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6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F6B63" w:rsidRPr="006F6B63" w:rsidRDefault="006F6B63" w:rsidP="006F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63">
        <w:rPr>
          <w:rFonts w:ascii="Times New Roman" w:hAnsi="Times New Roman" w:cs="Times New Roman"/>
          <w:sz w:val="24"/>
          <w:szCs w:val="24"/>
        </w:rPr>
        <w:t>Директор МОУ «СОШ с</w:t>
      </w:r>
      <w:proofErr w:type="gramStart"/>
      <w:r w:rsidRPr="006F6B6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F6B63">
        <w:rPr>
          <w:rFonts w:ascii="Times New Roman" w:hAnsi="Times New Roman" w:cs="Times New Roman"/>
          <w:sz w:val="24"/>
          <w:szCs w:val="24"/>
        </w:rPr>
        <w:t>апаевка»</w:t>
      </w:r>
    </w:p>
    <w:p w:rsidR="006F6B63" w:rsidRPr="006F6B63" w:rsidRDefault="006F6B63" w:rsidP="006F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63">
        <w:rPr>
          <w:rFonts w:ascii="Times New Roman" w:hAnsi="Times New Roman" w:cs="Times New Roman"/>
          <w:sz w:val="24"/>
          <w:szCs w:val="24"/>
        </w:rPr>
        <w:t>______ Полянская С.И.</w:t>
      </w:r>
    </w:p>
    <w:p w:rsidR="006F6B63" w:rsidRPr="006F6B63" w:rsidRDefault="006F6B63" w:rsidP="006F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B63" w:rsidRPr="006F6B63" w:rsidRDefault="006F6B63" w:rsidP="006F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63">
        <w:rPr>
          <w:rFonts w:ascii="Times New Roman" w:hAnsi="Times New Roman" w:cs="Times New Roman"/>
          <w:b/>
          <w:sz w:val="24"/>
          <w:szCs w:val="24"/>
        </w:rPr>
        <w:t xml:space="preserve">Тематика родительских всеобучей  на 2019 – 2020 учебный год  </w:t>
      </w:r>
    </w:p>
    <w:p w:rsidR="006F6B63" w:rsidRPr="006F6B63" w:rsidRDefault="006F6B63" w:rsidP="006F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63">
        <w:rPr>
          <w:rFonts w:ascii="Times New Roman" w:hAnsi="Times New Roman" w:cs="Times New Roman"/>
          <w:b/>
          <w:sz w:val="24"/>
          <w:szCs w:val="24"/>
        </w:rPr>
        <w:t>МОУ «СОШ с</w:t>
      </w:r>
      <w:proofErr w:type="gramStart"/>
      <w:r w:rsidRPr="006F6B63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F6B63">
        <w:rPr>
          <w:rFonts w:ascii="Times New Roman" w:hAnsi="Times New Roman" w:cs="Times New Roman"/>
          <w:b/>
          <w:sz w:val="24"/>
          <w:szCs w:val="24"/>
        </w:rPr>
        <w:t xml:space="preserve">апаевка»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AB6" w:rsidRPr="00417DAE" w:rsidRDefault="006D1AB6" w:rsidP="006D1A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7D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7"/>
        <w:gridCol w:w="831"/>
        <w:gridCol w:w="7477"/>
      </w:tblGrid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D16969" w:rsidP="006D1A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D1AB6"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1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1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– великое дело: им решается участь человека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(Истоки семейного воспитания)</w:t>
            </w:r>
          </w:p>
        </w:tc>
      </w:tr>
      <w:tr w:rsidR="00D16969" w:rsidRPr="00417DAE" w:rsidTr="00556ACF">
        <w:trPr>
          <w:trHeight w:val="8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6969" w:rsidRPr="00417DAE" w:rsidRDefault="00D16969" w:rsidP="006D1A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6969" w:rsidRPr="00417DAE" w:rsidRDefault="00D16969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675B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16969" w:rsidRPr="00417DAE" w:rsidRDefault="00D16969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6969" w:rsidRPr="00417DAE" w:rsidRDefault="00D16969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тот отец – мать, кто родил, а </w:t>
            </w: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вспоил, выкормил, да добру научил (Сила добрых традиций)</w:t>
            </w:r>
          </w:p>
        </w:tc>
      </w:tr>
      <w:tr w:rsidR="001D675B" w:rsidRPr="00417DAE" w:rsidTr="006924BB">
        <w:trPr>
          <w:trHeight w:val="7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Всему бывает причина (Истоки глубинной привязанности в детско-родительских отношениях)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Ребенок, что воск: что хочешь, то и сольешь (Золотые россыпи родительской педагогики)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D16969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пример по кругу возвращается…</w:t>
            </w: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Л.А. Сенека) или Один за всех и все за одного (Рождение традиций класса)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75B" w:rsidRPr="00417DAE" w:rsidTr="004E0FAF">
        <w:trPr>
          <w:trHeight w:val="7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пример – наилучшая проповедь (Воспитание мужественности и женственности  на примере семейных традиций)</w:t>
            </w:r>
          </w:p>
        </w:tc>
      </w:tr>
      <w:tr w:rsidR="00D16969" w:rsidRPr="00417DAE" w:rsidTr="00D16969">
        <w:trPr>
          <w:trHeight w:val="4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6969" w:rsidRPr="00417DAE" w:rsidRDefault="00D16969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6969" w:rsidRPr="00417DAE" w:rsidRDefault="00D16969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6969" w:rsidRPr="00417DAE" w:rsidRDefault="00D16969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– всему мера (Духовные истоки воспитания)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1D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1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Сын мой, а ум у него свой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(Я и он: как жить в гармонии с ребенком)</w:t>
            </w:r>
          </w:p>
        </w:tc>
      </w:tr>
      <w:tr w:rsidR="00D16969" w:rsidRPr="00417DAE" w:rsidTr="00D16969">
        <w:trPr>
          <w:trHeight w:val="65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6969" w:rsidRPr="00417DAE" w:rsidRDefault="00D16969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6969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1, 4 </w:t>
            </w:r>
            <w:proofErr w:type="spellStart"/>
            <w:r w:rsidR="00D16969"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6969" w:rsidRPr="00417DAE" w:rsidRDefault="00D16969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Учи дитя, пока поперек лавочки лежит, а как вдоль лавочки ляжет, тогда поздно учить (Возрастные особенности 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75B" w:rsidRPr="00417DAE" w:rsidTr="001D675B">
        <w:trPr>
          <w:trHeight w:val="5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И ворона воронят хвалит (Родительские ожидания как важный фактор формирования личности ребенка)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быть, того не миновать (Психологическая адаптация учащихся и пути ее коррекции)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Детки меленьки – поесть не дадут, детки велики – пожить не дадут (Возрастные и индивидуально-психологические особенности подростка.)</w:t>
            </w:r>
          </w:p>
        </w:tc>
      </w:tr>
      <w:tr w:rsidR="001D675B" w:rsidRPr="00417DAE" w:rsidTr="001D675B">
        <w:trPr>
          <w:trHeight w:val="52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В добром житье кудри вьются, в плохом секутся (Эмоциональная атмосфера в семье)</w:t>
            </w:r>
            <w:proofErr w:type="gramEnd"/>
          </w:p>
        </w:tc>
      </w:tr>
      <w:tr w:rsidR="00D16969" w:rsidRPr="00417DAE" w:rsidTr="00456382">
        <w:trPr>
          <w:trHeight w:val="68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6969" w:rsidRPr="00417DAE" w:rsidRDefault="00D16969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6969" w:rsidRPr="00417DAE" w:rsidRDefault="00D16969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6969" w:rsidRPr="00417DAE" w:rsidRDefault="00D16969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больше походят на свое время, чем на своих родителей (Юношеский возраст.</w:t>
            </w:r>
            <w:proofErr w:type="gram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аспект)</w:t>
            </w:r>
            <w:proofErr w:type="gramEnd"/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1D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красота, не чтение – сухота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(Семейные традиции: семейное чтение)</w:t>
            </w:r>
          </w:p>
        </w:tc>
      </w:tr>
      <w:tr w:rsidR="001D675B" w:rsidRPr="00417DAE" w:rsidTr="001D675B">
        <w:trPr>
          <w:trHeight w:val="627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3, 4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не говорят, а правду сказывают (Семейная библиотека)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1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Испокон века, книга растит человека (Собрание - диспут «Чтение – лучшее учение!»)</w:t>
            </w:r>
          </w:p>
        </w:tc>
      </w:tr>
      <w:tr w:rsidR="00F11A11" w:rsidRPr="00417DAE" w:rsidTr="00F11A11">
        <w:trPr>
          <w:trHeight w:val="64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A11" w:rsidRPr="00417DAE" w:rsidRDefault="00F11A11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1A11" w:rsidRPr="00417DAE" w:rsidRDefault="00F11A11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1A11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Испокон века, книга растит человека (Собрание - диспут «Чтение – лучшее учение!»</w:t>
            </w:r>
            <w:proofErr w:type="gramEnd"/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F11A11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6D1AB6"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книга обогащает, а иная с пути сбивает (</w:t>
            </w:r>
            <w:r w:rsidR="00F11A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произведениями различных жанров</w:t>
            </w:r>
            <w:proofErr w:type="gramEnd"/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4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4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 полезней наставлений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(Семейные традиции: семейный  очаг)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675B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Каково на дому, таково и самому (Да здравствует уют!)</w:t>
            </w:r>
          </w:p>
        </w:tc>
      </w:tr>
      <w:tr w:rsidR="001D675B" w:rsidRPr="00417DAE" w:rsidTr="001D675B">
        <w:trPr>
          <w:trHeight w:val="29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как полная чаша (Радости семьи)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обо всем тужить</w:t>
            </w:r>
            <w:proofErr w:type="gram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(Законы семьи)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Деньга про белый день, деньга про красный день да деньга про черный день (Дети и деньги, семейный бюджет)</w:t>
            </w:r>
          </w:p>
        </w:tc>
      </w:tr>
      <w:tr w:rsidR="001D675B" w:rsidRPr="00417DAE" w:rsidTr="001D675B">
        <w:trPr>
          <w:trHeight w:val="51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Счастье – как здоровье: когда его не замечаешь, значит, оно есть (Рецепты семейного счастья)</w:t>
            </w:r>
          </w:p>
        </w:tc>
      </w:tr>
      <w:tr w:rsidR="00F11A11" w:rsidRPr="00417DAE" w:rsidTr="00F11A11">
        <w:trPr>
          <w:trHeight w:val="91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A11" w:rsidRPr="00417DAE" w:rsidRDefault="00F11A11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1A11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A11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1A11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Всякая опека, которая продолжается после совершеннолетия, превращается в узурпацию  (В. Гюго) (Специфика семейного воспитания: позитивное и негативное)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должны жить в мире красоты, игры, сказки, музыки, рисунка, фантазии, творчества (В.А. Сухомлинский)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(Семейные традиции: свободное время)</w:t>
            </w:r>
            <w:proofErr w:type="gramEnd"/>
          </w:p>
        </w:tc>
      </w:tr>
      <w:tr w:rsidR="001D675B" w:rsidRPr="00417DAE" w:rsidTr="001D675B">
        <w:trPr>
          <w:trHeight w:val="62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3, 4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Людям на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потешенье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всему свету на удивленье (Игры для развлечений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бы дитя ни тешилось, лишь бы не плакало (Дети с синдромом двигательной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успокоения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F11A1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детские игры – подражание серьезной деятельности взрослых (Я. Корчак) (Игротека)</w:t>
            </w:r>
          </w:p>
        </w:tc>
      </w:tr>
      <w:tr w:rsidR="001D675B" w:rsidRPr="00417DAE" w:rsidTr="001D675B">
        <w:trPr>
          <w:trHeight w:val="53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не может взять лаской, тот не возьмет и строгостью (А.П.Чехов) (Игры для взаимодействий)</w:t>
            </w:r>
          </w:p>
        </w:tc>
      </w:tr>
      <w:tr w:rsidR="002342E1" w:rsidRPr="00417DAE" w:rsidTr="002342E1">
        <w:trPr>
          <w:trHeight w:val="64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2E1" w:rsidRPr="00417DAE" w:rsidRDefault="002342E1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всему начало, где ум, там и толк (Интеллектуальные игры, компьютерные игры)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Неуважение к предкам есть первый признак безнравственности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(Семейные традиции: семейный архив)</w:t>
            </w:r>
          </w:p>
        </w:tc>
      </w:tr>
      <w:tr w:rsidR="001D675B" w:rsidRPr="00417DAE" w:rsidTr="001D675B">
        <w:trPr>
          <w:trHeight w:val="583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3,  4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роду, племени? (Родословная моей семьи)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2E1" w:rsidRPr="00417DAE" w:rsidTr="002342E1">
        <w:trPr>
          <w:trHeight w:val="3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2E1" w:rsidRPr="00417DAE" w:rsidRDefault="002342E1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старой памяти, как по грамоте (Семейные воспоминания о ….)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помниться, да не воротиться (Фотографии </w:t>
            </w:r>
            <w:r w:rsidR="002342E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семейного альбома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75B" w:rsidRPr="00417DAE" w:rsidTr="001D675B">
        <w:trPr>
          <w:trHeight w:val="6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составные счастья: иметь, чем заняться, что любить и на что надеяться (Э.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Чалмерс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) (Ценности семьи)</w:t>
            </w:r>
          </w:p>
        </w:tc>
      </w:tr>
      <w:tr w:rsidR="002342E1" w:rsidRPr="00417DAE" w:rsidTr="002342E1">
        <w:trPr>
          <w:trHeight w:val="30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2E1" w:rsidRPr="00417DAE" w:rsidRDefault="002342E1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Наследство – ни дар, ни купля (Знакомство с семейным кодексом)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Кто надеется на небо, тот сидит без хлеба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(Семейные традиции: труд в семье)</w:t>
            </w:r>
          </w:p>
        </w:tc>
      </w:tr>
      <w:tr w:rsidR="001D675B" w:rsidRPr="00417DAE" w:rsidTr="001D675B">
        <w:trPr>
          <w:trHeight w:val="56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75B" w:rsidRPr="00417DAE" w:rsidRDefault="001D675B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3, 4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75B" w:rsidRPr="00417DAE" w:rsidRDefault="001D675B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Берись за то, к чему ты годен (Детский труд и его организация)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2342E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1AB6"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AB6"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D1AB6"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потопаешь, так и полопаешь (Бытовое самообслуживание. 1001 способ с удовольствием </w:t>
            </w:r>
            <w:r w:rsidR="002342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домашние дела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2E1" w:rsidRPr="00417DAE" w:rsidTr="002342E1">
        <w:trPr>
          <w:trHeight w:val="50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2E1" w:rsidRPr="00417DAE" w:rsidRDefault="002342E1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Соловья баснями не кормят (Стимулы детской трудовой деятельности)</w:t>
            </w:r>
          </w:p>
        </w:tc>
      </w:tr>
      <w:tr w:rsidR="000438CF" w:rsidRPr="00417DAE" w:rsidTr="000438CF">
        <w:trPr>
          <w:trHeight w:val="64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Терпенье и труд, все перетрут (Законы детского труда)</w:t>
            </w:r>
          </w:p>
        </w:tc>
      </w:tr>
      <w:tr w:rsidR="002342E1" w:rsidRPr="00417DAE" w:rsidTr="0084371B">
        <w:trPr>
          <w:trHeight w:val="27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2E1" w:rsidRPr="00417DAE" w:rsidRDefault="002342E1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дело, гуляй смело (Дисциплина труда)</w:t>
            </w:r>
          </w:p>
        </w:tc>
      </w:tr>
      <w:tr w:rsidR="002342E1" w:rsidRPr="00417DAE" w:rsidTr="00843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2E1" w:rsidRPr="00417DAE" w:rsidRDefault="002342E1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2E1" w:rsidRPr="00417DAE" w:rsidRDefault="002342E1" w:rsidP="002342E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1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 всего дороже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(Семейные традиции: здоровый образ жизни)</w:t>
            </w:r>
          </w:p>
        </w:tc>
      </w:tr>
      <w:tr w:rsidR="000438CF" w:rsidRPr="00417DAE" w:rsidTr="000438CF">
        <w:trPr>
          <w:trHeight w:val="58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Аппетит от больного бежит, а к </w:t>
            </w: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катится (Четыре закона здорового питания)</w:t>
            </w:r>
          </w:p>
        </w:tc>
      </w:tr>
      <w:tr w:rsidR="000438CF" w:rsidRPr="00417DAE" w:rsidTr="000438CF">
        <w:trPr>
          <w:trHeight w:val="30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– это здорово!</w:t>
            </w:r>
          </w:p>
        </w:tc>
      </w:tr>
      <w:tr w:rsidR="006D1AB6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AB6" w:rsidRPr="00417DAE" w:rsidRDefault="006D1AB6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AB6" w:rsidRPr="00417DAE" w:rsidRDefault="006D1AB6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Быстрого и ловкого болезнь не догонит (Школа безопасности в школе и дома)</w:t>
            </w:r>
          </w:p>
        </w:tc>
      </w:tr>
      <w:tr w:rsidR="000438CF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судить о ребенке справедливо и верно, нам нужно не переносить его из его сферы в </w:t>
            </w: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нашу</w:t>
            </w:r>
            <w:proofErr w:type="gram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,  а самим переселиться в его духовный мир (Н.И. Пирогов) (Душевное здоровье ребенка)</w:t>
            </w:r>
          </w:p>
        </w:tc>
      </w:tr>
      <w:tr w:rsidR="000438CF" w:rsidRPr="00417DAE" w:rsidTr="000438CF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сражаться </w:t>
            </w:r>
            <w:proofErr w:type="gram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всепожирающим чудовищем – привычкой (Привычки и здоровье)</w:t>
            </w:r>
          </w:p>
        </w:tc>
      </w:tr>
      <w:tr w:rsidR="000438CF" w:rsidRPr="00417DAE" w:rsidTr="000438CF">
        <w:trPr>
          <w:trHeight w:val="3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Ум да здоровье дороже всего (Шпаргалка для родителей)</w:t>
            </w:r>
          </w:p>
        </w:tc>
      </w:tr>
      <w:tr w:rsidR="000438CF" w:rsidRPr="00417DAE" w:rsidTr="006D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1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 не воробей: вылетит, так  не поймаешь</w:t>
            </w:r>
            <w:r w:rsidRPr="0041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(Семейные традиции: диалог в семейном общении)</w:t>
            </w:r>
          </w:p>
        </w:tc>
      </w:tr>
      <w:tr w:rsidR="000438CF" w:rsidRPr="00417DAE" w:rsidTr="006D1AB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6D1A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4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Умную речь хорошо и слушать (Родительский час общения)</w:t>
            </w:r>
          </w:p>
        </w:tc>
      </w:tr>
      <w:tr w:rsidR="000438CF" w:rsidRPr="00417DAE" w:rsidTr="000438CF">
        <w:trPr>
          <w:trHeight w:val="52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слово, да не так бы молвить (Умеем ли мы общаться?)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8CF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слово, да не так бы молвить (Умеем ли мы общаться?)</w:t>
            </w:r>
          </w:p>
        </w:tc>
      </w:tr>
      <w:tr w:rsidR="000438CF" w:rsidRPr="00417DAE" w:rsidTr="006D1A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торопись отвечать, торопись слушать (Умеем ли мы слушать и слышать?)</w:t>
            </w:r>
          </w:p>
        </w:tc>
      </w:tr>
      <w:tr w:rsidR="000438CF" w:rsidRPr="00417DAE" w:rsidTr="000438CF">
        <w:trPr>
          <w:trHeight w:val="4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речь, что в избе есть печь (Комплимент и похвальное слово)</w:t>
            </w:r>
          </w:p>
        </w:tc>
      </w:tr>
      <w:tr w:rsidR="000438CF" w:rsidRPr="00417DAE" w:rsidTr="000438CF">
        <w:trPr>
          <w:trHeight w:val="64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38CF" w:rsidRPr="00417DAE" w:rsidRDefault="000438CF" w:rsidP="006D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CF" w:rsidRPr="00417DAE" w:rsidRDefault="000438CF" w:rsidP="004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7DAE">
              <w:rPr>
                <w:rFonts w:ascii="Times New Roman" w:eastAsia="Times New Roman" w:hAnsi="Times New Roman" w:cs="Times New Roman"/>
                <w:sz w:val="24"/>
                <w:szCs w:val="24"/>
              </w:rPr>
              <w:t>Не шути с таким шуток, кто на всякое слово чуток (Бесконфликтное общение между юношами и девушками)</w:t>
            </w:r>
          </w:p>
        </w:tc>
      </w:tr>
    </w:tbl>
    <w:p w:rsidR="006D1AB6" w:rsidRPr="00417DAE" w:rsidRDefault="000438CF" w:rsidP="006D1AB6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C4E5B" w:rsidRPr="00417DAE" w:rsidRDefault="00EC4E5B">
      <w:pPr>
        <w:rPr>
          <w:rFonts w:ascii="Times New Roman" w:hAnsi="Times New Roman" w:cs="Times New Roman"/>
          <w:sz w:val="24"/>
          <w:szCs w:val="24"/>
        </w:rPr>
      </w:pPr>
    </w:p>
    <w:sectPr w:rsidR="00EC4E5B" w:rsidRPr="00417DAE" w:rsidSect="00BB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B22"/>
    <w:multiLevelType w:val="multilevel"/>
    <w:tmpl w:val="7D0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4E38DA"/>
    <w:multiLevelType w:val="multilevel"/>
    <w:tmpl w:val="161EC09E"/>
    <w:lvl w:ilvl="0">
      <w:start w:val="1"/>
      <w:numFmt w:val="bullet"/>
      <w:lvlText w:val=""/>
      <w:lvlJc w:val="left"/>
      <w:pPr>
        <w:tabs>
          <w:tab w:val="num" w:pos="8440"/>
        </w:tabs>
        <w:ind w:left="8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60"/>
        </w:tabs>
        <w:ind w:left="9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880"/>
        </w:tabs>
        <w:ind w:left="9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600"/>
        </w:tabs>
        <w:ind w:left="10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320"/>
        </w:tabs>
        <w:ind w:left="11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040"/>
        </w:tabs>
        <w:ind w:left="12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760"/>
        </w:tabs>
        <w:ind w:left="12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480"/>
        </w:tabs>
        <w:ind w:left="13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200"/>
        </w:tabs>
        <w:ind w:left="14200" w:hanging="360"/>
      </w:pPr>
      <w:rPr>
        <w:rFonts w:ascii="Wingdings" w:hAnsi="Wingdings" w:hint="default"/>
        <w:sz w:val="20"/>
      </w:rPr>
    </w:lvl>
  </w:abstractNum>
  <w:abstractNum w:abstractNumId="2">
    <w:nsid w:val="4386235D"/>
    <w:multiLevelType w:val="multilevel"/>
    <w:tmpl w:val="DDB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5246A"/>
    <w:multiLevelType w:val="multilevel"/>
    <w:tmpl w:val="827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AB6"/>
    <w:rsid w:val="00021063"/>
    <w:rsid w:val="000438CF"/>
    <w:rsid w:val="001C12A8"/>
    <w:rsid w:val="001D675B"/>
    <w:rsid w:val="002342E1"/>
    <w:rsid w:val="00417DAE"/>
    <w:rsid w:val="004716CA"/>
    <w:rsid w:val="00494FCD"/>
    <w:rsid w:val="006D1AB6"/>
    <w:rsid w:val="006F6B63"/>
    <w:rsid w:val="00A12D92"/>
    <w:rsid w:val="00A4220A"/>
    <w:rsid w:val="00A62D9E"/>
    <w:rsid w:val="00BB0DB1"/>
    <w:rsid w:val="00CE7A67"/>
    <w:rsid w:val="00D16969"/>
    <w:rsid w:val="00EC4E5B"/>
    <w:rsid w:val="00F1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B1"/>
  </w:style>
  <w:style w:type="paragraph" w:styleId="1">
    <w:name w:val="heading 1"/>
    <w:basedOn w:val="a"/>
    <w:link w:val="10"/>
    <w:uiPriority w:val="9"/>
    <w:qFormat/>
    <w:rsid w:val="006D1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D1AB6"/>
    <w:rPr>
      <w:color w:val="0000FF"/>
      <w:u w:val="single"/>
    </w:rPr>
  </w:style>
  <w:style w:type="character" w:styleId="a4">
    <w:name w:val="Emphasis"/>
    <w:basedOn w:val="a0"/>
    <w:uiPriority w:val="20"/>
    <w:qFormat/>
    <w:rsid w:val="006D1AB6"/>
    <w:rPr>
      <w:i/>
      <w:iCs/>
    </w:rPr>
  </w:style>
  <w:style w:type="paragraph" w:styleId="a5">
    <w:name w:val="Normal (Web)"/>
    <w:basedOn w:val="a"/>
    <w:uiPriority w:val="99"/>
    <w:unhideWhenUsed/>
    <w:rsid w:val="006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D1AB6"/>
    <w:rPr>
      <w:b/>
      <w:bCs/>
    </w:rPr>
  </w:style>
  <w:style w:type="character" w:customStyle="1" w:styleId="full-screen-content-activate">
    <w:name w:val="full-screen-content-activate"/>
    <w:basedOn w:val="a0"/>
    <w:rsid w:val="006D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91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9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8928-AB6E-4067-BC6D-84837670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TRUDAGOLICK</cp:lastModifiedBy>
  <cp:revision>2</cp:revision>
  <cp:lastPrinted>2019-09-12T05:00:00Z</cp:lastPrinted>
  <dcterms:created xsi:type="dcterms:W3CDTF">2019-12-03T13:59:00Z</dcterms:created>
  <dcterms:modified xsi:type="dcterms:W3CDTF">2019-12-03T13:59:00Z</dcterms:modified>
</cp:coreProperties>
</file>